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932D9C" w:rsidRDefault="00932D9C">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932D9C" w:rsidRDefault="000A17A4">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932D9C" w:rsidRDefault="000A17A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932D9C" w:rsidRDefault="000A17A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932D9C" w:rsidRDefault="000A17A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932D9C" w:rsidRDefault="000A17A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roofErr w:type="gramStart"/>
      <w:r>
        <w:rPr>
          <w:rFonts w:ascii="Arial" w:eastAsia="Arial" w:hAnsi="Arial"/>
          <w:color w:val="000000"/>
          <w:sz w:val="24"/>
          <w:szCs w:val="24"/>
        </w:rPr>
        <w:t>);</w:t>
      </w:r>
      <w:proofErr w:type="gramEnd"/>
    </w:p>
    <w:p w14:paraId="0000000B" w14:textId="77777777" w:rsidR="00932D9C" w:rsidRDefault="000A17A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932D9C" w:rsidRDefault="000A17A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932D9C" w:rsidRDefault="000A17A4">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932D9C" w:rsidRDefault="000A17A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932D9C" w:rsidRDefault="000A17A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Should the Supplier's costs in providing the Deliverables to the Buyer be reduced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any changes implemented, all of the cost savings shall be passed on to the Buyer by way of a consequential and immediate reduction in the Charges for the Deliverables.</w:t>
      </w:r>
    </w:p>
    <w:p w14:paraId="00000017" w14:textId="77777777" w:rsidR="00932D9C" w:rsidRDefault="000A17A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At any time during the Contract Period of the Call-Off Contract, the Supplier may make a proposal for gainshare. If the Buyer deems gainshare to be </w:t>
      </w:r>
      <w:proofErr w:type="gramStart"/>
      <w:r>
        <w:rPr>
          <w:rFonts w:ascii="Arial" w:eastAsia="Arial" w:hAnsi="Arial"/>
          <w:color w:val="000000"/>
          <w:sz w:val="24"/>
          <w:szCs w:val="24"/>
        </w:rPr>
        <w:t>applicable</w:t>
      </w:r>
      <w:proofErr w:type="gramEnd"/>
      <w:r>
        <w:rPr>
          <w:rFonts w:ascii="Arial" w:eastAsia="Arial" w:hAnsi="Arial"/>
          <w:color w:val="000000"/>
          <w:sz w:val="24"/>
          <w:szCs w:val="24"/>
        </w:rPr>
        <w:t xml:space="preserve"> then the Supplier shall update the Continuous Improvement Plan so as to include details of the way in which the proposal shall be implemented in accordance with an agreed gainshare ratio.</w:t>
      </w:r>
    </w:p>
    <w:p w14:paraId="00000018" w14:textId="77777777" w:rsidR="00932D9C" w:rsidRDefault="00932D9C">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sectPr w:rsidR="00932D9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19" w14:textId="77777777" w:rsidR="00932D9C" w:rsidRDefault="00932D9C">
      <w:bookmarkStart w:id="6" w:name="_heading=h.3dy6vkm" w:colFirst="0" w:colLast="0"/>
      <w:bookmarkEnd w:id="6"/>
    </w:p>
    <w:sectPr w:rsidR="00932D9C">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D982D" w14:textId="77777777" w:rsidR="000A17A4" w:rsidRDefault="000A17A4">
      <w:pPr>
        <w:spacing w:after="0"/>
      </w:pPr>
      <w:r>
        <w:separator/>
      </w:r>
    </w:p>
  </w:endnote>
  <w:endnote w:type="continuationSeparator" w:id="0">
    <w:p w14:paraId="41087E12" w14:textId="77777777" w:rsidR="000A17A4" w:rsidRDefault="000A17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5" w14:textId="77777777" w:rsidR="00932D9C" w:rsidRDefault="00932D9C">
    <w:pPr>
      <w:tabs>
        <w:tab w:val="center" w:pos="4513"/>
        <w:tab w:val="right" w:pos="9026"/>
      </w:tabs>
      <w:spacing w:after="0"/>
      <w:rPr>
        <w:rFonts w:ascii="Arial" w:eastAsia="Arial" w:hAnsi="Arial"/>
        <w:sz w:val="20"/>
        <w:szCs w:val="20"/>
      </w:rPr>
    </w:pPr>
  </w:p>
  <w:p w14:paraId="00000026" w14:textId="77777777" w:rsidR="00932D9C" w:rsidRDefault="000A17A4">
    <w:pPr>
      <w:tabs>
        <w:tab w:val="center" w:pos="4513"/>
        <w:tab w:val="right" w:pos="9026"/>
      </w:tabs>
      <w:spacing w:after="0"/>
      <w:rPr>
        <w:rFonts w:ascii="Arial" w:eastAsia="Arial" w:hAnsi="Arial"/>
        <w:sz w:val="20"/>
        <w:szCs w:val="20"/>
      </w:rPr>
    </w:pPr>
    <w:r>
      <w:rPr>
        <w:rFonts w:ascii="Arial" w:eastAsia="Arial" w:hAnsi="Arial"/>
        <w:sz w:val="20"/>
        <w:szCs w:val="20"/>
      </w:rPr>
      <w:t>Framework Ref: RM6098</w:t>
    </w:r>
  </w:p>
  <w:p w14:paraId="00000027" w14:textId="25E925A1" w:rsidR="00932D9C" w:rsidRDefault="000A17A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28" w14:textId="77777777" w:rsidR="00932D9C" w:rsidRDefault="000A17A4">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1" w14:textId="77777777" w:rsidR="00932D9C" w:rsidRDefault="00932D9C">
    <w:pPr>
      <w:tabs>
        <w:tab w:val="center" w:pos="4513"/>
        <w:tab w:val="right" w:pos="9026"/>
      </w:tabs>
      <w:spacing w:after="0"/>
      <w:rPr>
        <w:rFonts w:ascii="Arial" w:eastAsia="Arial" w:hAnsi="Arial"/>
        <w:color w:val="A6A6A6"/>
        <w:sz w:val="20"/>
        <w:szCs w:val="20"/>
      </w:rPr>
    </w:pPr>
  </w:p>
  <w:p w14:paraId="00000022" w14:textId="77777777" w:rsidR="00932D9C" w:rsidRDefault="000A17A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00000023" w14:textId="77777777" w:rsidR="00932D9C" w:rsidRDefault="000A17A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00000024" w14:textId="77777777" w:rsidR="00932D9C" w:rsidRDefault="000A17A4">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E3AF3" w14:textId="77777777" w:rsidR="000A17A4" w:rsidRDefault="000A17A4">
      <w:pPr>
        <w:spacing w:after="0"/>
      </w:pPr>
      <w:r>
        <w:separator/>
      </w:r>
    </w:p>
  </w:footnote>
  <w:footnote w:type="continuationSeparator" w:id="0">
    <w:p w14:paraId="22D5FAF7" w14:textId="77777777" w:rsidR="000A17A4" w:rsidRDefault="000A17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1D" w14:textId="77777777" w:rsidR="00932D9C" w:rsidRDefault="000A17A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932D9C" w:rsidRDefault="000A17A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932D9C" w:rsidRDefault="000A17A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932D9C" w:rsidRDefault="00932D9C">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1A" w14:textId="77777777" w:rsidR="00932D9C" w:rsidRDefault="00932D9C">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932D9C" w:rsidRDefault="00932D9C">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932D9C" w:rsidRDefault="00932D9C">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41ED4"/>
    <w:multiLevelType w:val="multilevel"/>
    <w:tmpl w:val="BD726C3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1BC3D53"/>
    <w:multiLevelType w:val="multilevel"/>
    <w:tmpl w:val="D686813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06654728">
    <w:abstractNumId w:val="0"/>
  </w:num>
  <w:num w:numId="2" w16cid:durableId="519051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D9C"/>
    <w:rsid w:val="000A17A4"/>
    <w:rsid w:val="00932D9C"/>
    <w:rsid w:val="00B700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49A9DA-5C5F-4F32-9E95-55C80727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FBuC0cdOevtCPpUWXaYH0QZt1Q==">AMUW2mVIOQ6rzfqSsesQyhvMQIRxx+FA74W3td9wd0s2tB6tM8am4Z7OxQYGbb0dMkmEYnP+I6LdWpezmlX947auNWkjQnJ/0siehiogpdX0yoaw+W6u2P2Qm7AC9kHYrm0rbrsKS3J+TUImXH/sREuTbVMEg6BvB4M2KQessI6HdnozQ6kV+Y6mn9sZin6aJ8Jm5VlLdzUBTNyBrUxxG7W2DKxC740/dw==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726</Words>
  <Characters>4140</Characters>
  <Application>Microsoft Office Word</Application>
  <DocSecurity>0</DocSecurity>
  <Lines>34</Lines>
  <Paragraphs>9</Paragraphs>
  <ScaleCrop>false</ScaleCrop>
  <Company>Crown Prosecution Service</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Adrianne Griffiths</cp:lastModifiedBy>
  <cp:revision>2</cp:revision>
  <dcterms:created xsi:type="dcterms:W3CDTF">2018-06-18T12:35:00Z</dcterms:created>
  <dcterms:modified xsi:type="dcterms:W3CDTF">2024-09-10T12:52:00Z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